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300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西安石油大学东阶楼一二层实验室改造项目</w:t>
      </w:r>
    </w:p>
    <w:p w14:paraId="23BF2B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工程量清单编制说明</w:t>
      </w:r>
    </w:p>
    <w:p w14:paraId="08D203E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2" w:afterLines="10" w:line="56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val="en-US" w:eastAsia="zh-CN"/>
        </w:rPr>
        <w:t>编制范围</w:t>
      </w:r>
    </w:p>
    <w:p w14:paraId="656BC1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 w:after="32" w:afterLines="10"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</w:rPr>
        <w:t>本项目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  <w:t>主要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 w:val="24"/>
          <w:szCs w:val="24"/>
          <w:lang w:eastAsia="zh-CN"/>
        </w:rPr>
        <w:t>包西安石油大学东阶楼一二层实验室改造项目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 w:val="24"/>
          <w:szCs w:val="24"/>
          <w:lang w:val="en-US" w:eastAsia="zh-CN"/>
        </w:rPr>
        <w:t>的装饰装修工程、给排水工程、电气工程、空调水工程、通风工程、消防工程、弱电工程等内容。</w:t>
      </w:r>
    </w:p>
    <w:p w14:paraId="63CE450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2" w:afterLines="10" w:line="560" w:lineRule="exact"/>
        <w:ind w:left="0" w:leftChars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kern w:val="0"/>
          <w:sz w:val="24"/>
          <w:szCs w:val="24"/>
          <w:lang w:val="en-US" w:eastAsia="zh-CN"/>
        </w:rPr>
        <w:t>编制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  <w:lang w:val="en-US" w:eastAsia="zh-CN"/>
        </w:rPr>
        <w:t>依据</w:t>
      </w:r>
    </w:p>
    <w:p w14:paraId="353E3F18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/>
        <w:ind w:left="0" w:leftChars="0" w:firstLine="460" w:firstLineChars="200"/>
        <w:jc w:val="both"/>
        <w:textAlignment w:val="auto"/>
        <w:rPr>
          <w:rFonts w:hint="eastAsia" w:ascii="宋体" w:hAnsi="宋体" w:eastAsia="宋体" w:cs="宋体"/>
          <w:spacing w:val="-5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5"/>
          <w:sz w:val="24"/>
          <w:szCs w:val="24"/>
          <w:lang w:eastAsia="zh-CN"/>
        </w:rPr>
        <w:t>陕西省建设工程工程量清单计价标准及计算标准（</w:t>
      </w:r>
      <w:r>
        <w:rPr>
          <w:rFonts w:hint="eastAsia" w:ascii="宋体" w:hAnsi="宋体" w:eastAsia="宋体" w:cs="宋体"/>
          <w:spacing w:val="-5"/>
          <w:sz w:val="24"/>
          <w:szCs w:val="24"/>
          <w:lang w:val="en-US" w:eastAsia="zh-CN"/>
        </w:rPr>
        <w:t>2025</w:t>
      </w:r>
      <w:r>
        <w:rPr>
          <w:rFonts w:hint="eastAsia" w:ascii="宋体" w:hAnsi="宋体" w:eastAsia="宋体" w:cs="宋体"/>
          <w:spacing w:val="-5"/>
          <w:sz w:val="24"/>
          <w:szCs w:val="24"/>
          <w:lang w:eastAsia="zh-CN"/>
        </w:rPr>
        <w:t>）；</w:t>
      </w:r>
    </w:p>
    <w:p w14:paraId="725230D4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/>
        <w:ind w:left="0" w:leftChars="0" w:firstLine="460" w:firstLineChars="200"/>
        <w:jc w:val="both"/>
        <w:textAlignment w:val="auto"/>
        <w:rPr>
          <w:rFonts w:hint="default" w:ascii="宋体" w:hAnsi="宋体" w:eastAsia="宋体" w:cs="宋体"/>
          <w:spacing w:val="-5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5"/>
          <w:sz w:val="24"/>
          <w:szCs w:val="24"/>
          <w:lang w:val="en-US" w:eastAsia="zh-CN"/>
        </w:rPr>
        <w:t>本项目图纸。</w:t>
      </w:r>
      <w:bookmarkStart w:id="0" w:name="_GoBack"/>
      <w:bookmarkEnd w:id="0"/>
    </w:p>
    <w:p w14:paraId="70AFB62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2" w:afterLines="10" w:line="560" w:lineRule="exact"/>
        <w:ind w:left="0" w:leftChars="0" w:firstLine="0" w:firstLineChars="0"/>
        <w:jc w:val="left"/>
        <w:textAlignment w:val="auto"/>
        <w:rPr>
          <w:rFonts w:hint="default" w:asciiTheme="minorEastAsia" w:hAnsiTheme="minorEastAsia" w:cstheme="minorEastAsia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kern w:val="0"/>
          <w:sz w:val="24"/>
          <w:szCs w:val="24"/>
          <w:lang w:val="en-US" w:eastAsia="zh-CN"/>
        </w:rPr>
        <w:t>其他说明</w:t>
      </w:r>
    </w:p>
    <w:p w14:paraId="2BA05402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/>
        <w:ind w:firstLine="480" w:firstLineChars="200"/>
        <w:jc w:val="both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工程量清单编制采用计价软件及版本号：广联达云计价平台GCCP7.0 7.5000.23.1</w:t>
      </w:r>
    </w:p>
    <w:p w14:paraId="2D7454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2" w:afterLines="10" w:line="560" w:lineRule="exact"/>
        <w:jc w:val="left"/>
        <w:textAlignment w:val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08092F"/>
    <w:multiLevelType w:val="singleLevel"/>
    <w:tmpl w:val="F208092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D458CA4"/>
    <w:multiLevelType w:val="singleLevel"/>
    <w:tmpl w:val="1D458CA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1Y2NlZDQzN2YwN2ExMDlhMTRmNjhkNDg2OWYyNzkifQ=="/>
  </w:docVars>
  <w:rsids>
    <w:rsidRoot w:val="00000000"/>
    <w:rsid w:val="015963CF"/>
    <w:rsid w:val="05BD1C43"/>
    <w:rsid w:val="06EE2458"/>
    <w:rsid w:val="088C1F29"/>
    <w:rsid w:val="0A0E2E04"/>
    <w:rsid w:val="0B2B3C7B"/>
    <w:rsid w:val="0F9A28E8"/>
    <w:rsid w:val="11BF511D"/>
    <w:rsid w:val="14CA498B"/>
    <w:rsid w:val="157B57FF"/>
    <w:rsid w:val="16021A7C"/>
    <w:rsid w:val="18AC775F"/>
    <w:rsid w:val="265A1114"/>
    <w:rsid w:val="279A7AE2"/>
    <w:rsid w:val="27C52C20"/>
    <w:rsid w:val="2959482C"/>
    <w:rsid w:val="299D3B3E"/>
    <w:rsid w:val="2C6F4F1E"/>
    <w:rsid w:val="329F7DFE"/>
    <w:rsid w:val="35F745D6"/>
    <w:rsid w:val="36D13079"/>
    <w:rsid w:val="3A345DF9"/>
    <w:rsid w:val="3CAD1E92"/>
    <w:rsid w:val="3DF24001"/>
    <w:rsid w:val="3E3839DE"/>
    <w:rsid w:val="44C63AF1"/>
    <w:rsid w:val="461F1983"/>
    <w:rsid w:val="466F72C6"/>
    <w:rsid w:val="4ABB577A"/>
    <w:rsid w:val="4EF820DD"/>
    <w:rsid w:val="500D6258"/>
    <w:rsid w:val="50D5796E"/>
    <w:rsid w:val="52666914"/>
    <w:rsid w:val="5345477B"/>
    <w:rsid w:val="53852DC9"/>
    <w:rsid w:val="53B94D06"/>
    <w:rsid w:val="548F597F"/>
    <w:rsid w:val="5783173F"/>
    <w:rsid w:val="58CF56D2"/>
    <w:rsid w:val="59506F63"/>
    <w:rsid w:val="59BB5797"/>
    <w:rsid w:val="5B4B2B4A"/>
    <w:rsid w:val="5B53288D"/>
    <w:rsid w:val="5EBE53E1"/>
    <w:rsid w:val="60A043BE"/>
    <w:rsid w:val="635602DE"/>
    <w:rsid w:val="63DA2CBD"/>
    <w:rsid w:val="67F12BAB"/>
    <w:rsid w:val="690E58E3"/>
    <w:rsid w:val="691E68CF"/>
    <w:rsid w:val="693D7F76"/>
    <w:rsid w:val="6CE708E1"/>
    <w:rsid w:val="70687AE7"/>
    <w:rsid w:val="70A703CB"/>
    <w:rsid w:val="7878454B"/>
    <w:rsid w:val="7A270AD3"/>
    <w:rsid w:val="7AA150CA"/>
    <w:rsid w:val="7BDD1145"/>
    <w:rsid w:val="7E3939DA"/>
    <w:rsid w:val="7F403EC5"/>
    <w:rsid w:val="7FED64D4"/>
    <w:rsid w:val="7FFF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99"/>
    <w:pPr>
      <w:widowControl/>
      <w:spacing w:line="360" w:lineRule="auto"/>
      <w:jc w:val="center"/>
    </w:pPr>
    <w:rPr>
      <w:rFonts w:eastAsia="黑体"/>
      <w:kern w:val="0"/>
      <w:sz w:val="24"/>
      <w:szCs w:val="24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191</Characters>
  <Lines>0</Lines>
  <Paragraphs>0</Paragraphs>
  <TotalTime>0</TotalTime>
  <ScaleCrop>false</ScaleCrop>
  <LinksUpToDate>false</LinksUpToDate>
  <CharactersWithSpaces>192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2024-12-06T08:40:00Z</dcterms:created>
  <dc:creator>Administrator</dc:creator>
  <cp:lastModifiedBy>肖肖</cp:lastModifiedBy>
  <dcterms:modified xsi:type="dcterms:W3CDTF">2025-07-17T16:27:52Z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1AD7C5B339364EF2A094E4CCD0206E76_13</vt:lpwstr>
  </property>
  <property fmtid="{D5CDD505-2E9C-101B-9397-08002B2CF9AE}" pid="4" name="KSOTemplateDocerSaveRecord">
    <vt:lpwstr>eyJoZGlkIjoiMjRmYjg0N2M1ODc3ODUwZjJhZjcwZDM5MTYzMGM2OWIiLCJ1c2VySWQiOiI0MzM4MTU0MzAifQ==</vt:lpwstr>
  </property>
</Properties>
</file>